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D4B" w:rsidRDefault="000B7D4B">
      <w:pPr>
        <w:spacing w:line="1" w:lineRule="exact"/>
      </w:pPr>
    </w:p>
    <w:p w:rsidR="000B7D4B" w:rsidRDefault="002251B8" w:rsidP="002251B8">
      <w:pPr>
        <w:pStyle w:val="1"/>
        <w:spacing w:after="340"/>
        <w:ind w:firstLine="0"/>
        <w:jc w:val="center"/>
      </w:pPr>
      <w:bookmarkStart w:id="0" w:name="_GoBack"/>
      <w:r>
        <w:t>РЕКОМЕНДАЦІЇ</w:t>
      </w:r>
    </w:p>
    <w:p w:rsidR="002251B8" w:rsidRDefault="002251B8" w:rsidP="002251B8">
      <w:pPr>
        <w:pStyle w:val="1"/>
        <w:spacing w:after="340"/>
        <w:ind w:firstLine="0"/>
        <w:jc w:val="center"/>
      </w:pPr>
      <w:r>
        <w:t>ЩОДО ПІДГОТОВКИ ПІДПРИЄМСТВ, УСТАНОВ ТА ЗАКЛАДІВ ДО РОБОТИ В ОПАЛЮВАЛЬНИЙ ПЕРІОД</w:t>
      </w:r>
      <w:bookmarkEnd w:id="0"/>
      <w:r>
        <w:tab/>
      </w:r>
    </w:p>
    <w:p w:rsidR="000B7D4B" w:rsidRDefault="00D151BC">
      <w:pPr>
        <w:pStyle w:val="1"/>
        <w:ind w:firstLine="700"/>
        <w:jc w:val="both"/>
      </w:pPr>
      <w:r>
        <w:t xml:space="preserve">З метою належної та своєчасної підготовки теплових мереж, теплових пунктів та місцевих систем опалення, вентиляції та гарячого водопостачання (далі </w:t>
      </w:r>
      <w:r w:rsidR="00FB668D">
        <w:t>–</w:t>
      </w:r>
      <w:r>
        <w:t xml:space="preserve"> ГВП) до роботи в опалювальний період 2026/27 року, попередженню відмов у системах теплоспоживання під час проходження опалювального періоду, Держенергонагляд нагадує про необхідність виконання наступних заходів, згідно з вимогами Правил підготовки теплових господарств д</w:t>
      </w:r>
      <w:r w:rsidR="00FB668D">
        <w:t xml:space="preserve">о опалювального періоду (далі – </w:t>
      </w:r>
      <w:r>
        <w:t>ППТГдоОП), затверджених спільним наказом Міністерства палива та енергетики України і Міністерства з питань житлово-комунального господарства України від 10.12.2008 р. № 620/378:</w:t>
      </w:r>
    </w:p>
    <w:p w:rsidR="000B7D4B" w:rsidRDefault="00D151BC">
      <w:pPr>
        <w:pStyle w:val="1"/>
        <w:numPr>
          <w:ilvl w:val="0"/>
          <w:numId w:val="1"/>
        </w:numPr>
        <w:tabs>
          <w:tab w:val="left" w:pos="856"/>
        </w:tabs>
        <w:ind w:firstLine="700"/>
        <w:jc w:val="both"/>
      </w:pPr>
      <w:bookmarkStart w:id="1" w:name="bookmark0"/>
      <w:bookmarkEnd w:id="1"/>
      <w:r>
        <w:t xml:space="preserve">затвердити розпорядчим документом плани організаційно-технічних заходів з підготовки теплових господарств, що знаходяться у власності або господарському віданні (за договором), до роботи в опалювальному періоді з </w:t>
      </w:r>
      <w:r>
        <w:rPr>
          <w:color w:val="292B2C"/>
        </w:rPr>
        <w:t>призначенням відповідальних осіб за їх виконання;</w:t>
      </w:r>
    </w:p>
    <w:p w:rsidR="000B7D4B" w:rsidRDefault="00D151BC">
      <w:pPr>
        <w:pStyle w:val="1"/>
        <w:numPr>
          <w:ilvl w:val="0"/>
          <w:numId w:val="1"/>
        </w:numPr>
        <w:tabs>
          <w:tab w:val="left" w:pos="856"/>
        </w:tabs>
        <w:ind w:firstLine="700"/>
        <w:jc w:val="both"/>
      </w:pPr>
      <w:bookmarkStart w:id="2" w:name="bookmark1"/>
      <w:bookmarkEnd w:id="2"/>
      <w:r>
        <w:t>уточнити приєднані теплові навантаження, виконати перерахунок гідравлічного режиму (за необхідності);</w:t>
      </w:r>
    </w:p>
    <w:p w:rsidR="000B7D4B" w:rsidRDefault="00D151BC">
      <w:pPr>
        <w:pStyle w:val="1"/>
        <w:numPr>
          <w:ilvl w:val="0"/>
          <w:numId w:val="1"/>
        </w:numPr>
        <w:tabs>
          <w:tab w:val="left" w:pos="856"/>
        </w:tabs>
        <w:ind w:firstLine="700"/>
        <w:jc w:val="both"/>
      </w:pPr>
      <w:bookmarkStart w:id="3" w:name="bookmark2"/>
      <w:bookmarkEnd w:id="3"/>
      <w:r>
        <w:t>забезпечити відповідність розмірів встановлених розрахункових лімітних звужувальних пристроїв, їх пломбування теплопостачальною організацією;</w:t>
      </w:r>
    </w:p>
    <w:p w:rsidR="000B7D4B" w:rsidRDefault="00D151BC">
      <w:pPr>
        <w:pStyle w:val="1"/>
        <w:numPr>
          <w:ilvl w:val="0"/>
          <w:numId w:val="1"/>
        </w:numPr>
        <w:tabs>
          <w:tab w:val="left" w:pos="856"/>
        </w:tabs>
        <w:ind w:firstLine="700"/>
        <w:jc w:val="both"/>
      </w:pPr>
      <w:bookmarkStart w:id="4" w:name="bookmark3"/>
      <w:bookmarkEnd w:id="4"/>
      <w:r>
        <w:t>провести ремонтні та профілактичні роботи на тепловикористальних установках, теплових мережах, системах теплоспоживання у необхідних обсягах;</w:t>
      </w:r>
    </w:p>
    <w:p w:rsidR="000B7D4B" w:rsidRDefault="00D151BC">
      <w:pPr>
        <w:pStyle w:val="1"/>
        <w:numPr>
          <w:ilvl w:val="0"/>
          <w:numId w:val="1"/>
        </w:numPr>
        <w:tabs>
          <w:tab w:val="left" w:pos="856"/>
        </w:tabs>
        <w:ind w:firstLine="700"/>
        <w:jc w:val="both"/>
      </w:pPr>
      <w:bookmarkStart w:id="5" w:name="bookmark4"/>
      <w:bookmarkEnd w:id="5"/>
      <w:r>
        <w:t>провести налагоджувальні роботи з усунення порушень, виявлених у теплових та гідравлічних режимах роботи систем теплоспоживання;</w:t>
      </w:r>
    </w:p>
    <w:p w:rsidR="000B7D4B" w:rsidRDefault="00D151BC">
      <w:pPr>
        <w:pStyle w:val="1"/>
        <w:numPr>
          <w:ilvl w:val="0"/>
          <w:numId w:val="1"/>
        </w:numPr>
        <w:tabs>
          <w:tab w:val="left" w:pos="856"/>
        </w:tabs>
        <w:ind w:firstLine="700"/>
        <w:jc w:val="both"/>
      </w:pPr>
      <w:bookmarkStart w:id="6" w:name="bookmark5"/>
      <w:bookmarkEnd w:id="6"/>
      <w:r>
        <w:t>виконати гідравлічні випробування теплових мереж, систем опалення та ГВП на щільність та міцність, провести їх промивку;</w:t>
      </w:r>
    </w:p>
    <w:p w:rsidR="000B7D4B" w:rsidRDefault="00D151BC">
      <w:pPr>
        <w:pStyle w:val="1"/>
        <w:numPr>
          <w:ilvl w:val="0"/>
          <w:numId w:val="1"/>
        </w:numPr>
        <w:tabs>
          <w:tab w:val="left" w:pos="857"/>
        </w:tabs>
        <w:ind w:firstLine="600"/>
        <w:jc w:val="both"/>
      </w:pPr>
      <w:bookmarkStart w:id="7" w:name="bookmark6"/>
      <w:bookmarkEnd w:id="7"/>
      <w:r>
        <w:t>виконати шурфування теплових мереж або застосувати інші методи контролю їх стану з метою з’ясування ступеню корозійного пошкодження трубопроводів;</w:t>
      </w:r>
    </w:p>
    <w:p w:rsidR="000B7D4B" w:rsidRDefault="00D151BC">
      <w:pPr>
        <w:pStyle w:val="1"/>
        <w:numPr>
          <w:ilvl w:val="0"/>
          <w:numId w:val="1"/>
        </w:numPr>
        <w:tabs>
          <w:tab w:val="left" w:pos="857"/>
        </w:tabs>
        <w:ind w:firstLine="600"/>
        <w:jc w:val="both"/>
      </w:pPr>
      <w:bookmarkStart w:id="8" w:name="bookmark7"/>
      <w:bookmarkEnd w:id="8"/>
      <w:r>
        <w:t>відновити антикорозійне покриття та теплову ізоляцію на трубопроводах теплових мереж;</w:t>
      </w:r>
    </w:p>
    <w:p w:rsidR="000B7D4B" w:rsidRDefault="00D151BC">
      <w:pPr>
        <w:pStyle w:val="1"/>
        <w:numPr>
          <w:ilvl w:val="0"/>
          <w:numId w:val="1"/>
        </w:numPr>
        <w:tabs>
          <w:tab w:val="left" w:pos="857"/>
        </w:tabs>
        <w:ind w:firstLine="600"/>
        <w:jc w:val="both"/>
      </w:pPr>
      <w:bookmarkStart w:id="9" w:name="bookmark8"/>
      <w:bookmarkEnd w:id="9"/>
      <w:r>
        <w:t>привести у справний технічний стан обладнання та засоби вимірювальної техніки вузлів керування, розташованих в теплових пунктах;</w:t>
      </w:r>
    </w:p>
    <w:p w:rsidR="000B7D4B" w:rsidRDefault="00D151BC">
      <w:pPr>
        <w:pStyle w:val="1"/>
        <w:numPr>
          <w:ilvl w:val="0"/>
          <w:numId w:val="1"/>
        </w:numPr>
        <w:tabs>
          <w:tab w:val="left" w:pos="857"/>
        </w:tabs>
        <w:ind w:firstLine="600"/>
        <w:jc w:val="both"/>
      </w:pPr>
      <w:bookmarkStart w:id="10" w:name="bookmark9"/>
      <w:bookmarkEnd w:id="10"/>
      <w:r>
        <w:t>укомплектувати відповідні підрозділи обслуговувальним персоналом, провести його навчання та перевірку знань, протиаварійні тренування персоналу щодо ліквідації відмов у системах теплоспоживання;</w:t>
      </w:r>
    </w:p>
    <w:p w:rsidR="000B7D4B" w:rsidRDefault="00D151BC">
      <w:pPr>
        <w:pStyle w:val="1"/>
        <w:numPr>
          <w:ilvl w:val="0"/>
          <w:numId w:val="1"/>
        </w:numPr>
        <w:tabs>
          <w:tab w:val="left" w:pos="857"/>
        </w:tabs>
        <w:ind w:firstLine="600"/>
        <w:jc w:val="both"/>
      </w:pPr>
      <w:bookmarkStart w:id="11" w:name="bookmark10"/>
      <w:bookmarkEnd w:id="11"/>
      <w:r>
        <w:t>укомплектувати теплові пункти та робочі місця обслуговуючого персоналу технічною документацією;</w:t>
      </w:r>
    </w:p>
    <w:p w:rsidR="000B7D4B" w:rsidRDefault="00D151BC">
      <w:pPr>
        <w:pStyle w:val="1"/>
        <w:numPr>
          <w:ilvl w:val="0"/>
          <w:numId w:val="1"/>
        </w:numPr>
        <w:tabs>
          <w:tab w:val="left" w:pos="857"/>
        </w:tabs>
        <w:spacing w:after="80"/>
        <w:ind w:firstLine="600"/>
        <w:jc w:val="both"/>
      </w:pPr>
      <w:bookmarkStart w:id="12" w:name="bookmark11"/>
      <w:bookmarkEnd w:id="12"/>
      <w:r>
        <w:t>провести перевірку готовності теплових господарств до роботи в опалювальний період за участю представників Держенергонагляду у встановлені терміни, згідно вимог розділу Х ППТГдоОП.</w:t>
      </w:r>
    </w:p>
    <w:sectPr w:rsidR="000B7D4B">
      <w:type w:val="continuous"/>
      <w:pgSz w:w="11900" w:h="16840"/>
      <w:pgMar w:top="638" w:right="518" w:bottom="984" w:left="1296" w:header="210" w:footer="55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076A" w:rsidRDefault="0014076A">
      <w:r>
        <w:separator/>
      </w:r>
    </w:p>
  </w:endnote>
  <w:endnote w:type="continuationSeparator" w:id="0">
    <w:p w:rsidR="0014076A" w:rsidRDefault="00140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076A" w:rsidRDefault="0014076A"/>
  </w:footnote>
  <w:footnote w:type="continuationSeparator" w:id="0">
    <w:p w:rsidR="0014076A" w:rsidRDefault="0014076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70066"/>
    <w:multiLevelType w:val="multilevel"/>
    <w:tmpl w:val="CB10E3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D4B"/>
    <w:rsid w:val="00093482"/>
    <w:rsid w:val="000B7D4B"/>
    <w:rsid w:val="000C4373"/>
    <w:rsid w:val="0014076A"/>
    <w:rsid w:val="002251B8"/>
    <w:rsid w:val="007B4FA0"/>
    <w:rsid w:val="00912202"/>
    <w:rsid w:val="00CC1E70"/>
    <w:rsid w:val="00CD5396"/>
    <w:rsid w:val="00D151BC"/>
    <w:rsid w:val="00FB668D"/>
    <w:rsid w:val="00FE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EBC2EF-B4C3-4235-8FC3-B256B83FF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и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3">
    <w:name w:val="Основни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20">
    <w:name w:val="Основний текст (2)"/>
    <w:basedOn w:val="a"/>
    <w:link w:val="2"/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и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1566</Words>
  <Characters>893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Vihrusch_VB</dc:creator>
  <cp:keywords/>
  <cp:lastModifiedBy>TURYST-1</cp:lastModifiedBy>
  <cp:revision>2</cp:revision>
  <dcterms:created xsi:type="dcterms:W3CDTF">2026-07-20T10:47:00Z</dcterms:created>
  <dcterms:modified xsi:type="dcterms:W3CDTF">2026-07-20T10:47:00Z</dcterms:modified>
</cp:coreProperties>
</file>